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E2" w:rsidRPr="00461A29" w:rsidRDefault="00527FE2" w:rsidP="00527FE2">
      <w:pPr>
        <w:spacing w:before="75" w:after="75" w:line="240" w:lineRule="auto"/>
        <w:jc w:val="center"/>
        <w:outlineLvl w:val="2"/>
        <w:rPr>
          <w:rFonts w:ascii="Explorer" w:eastAsia="Times New Roman" w:hAnsi="Explorer" w:cs="Times New Roman"/>
          <w:color w:val="000000" w:themeColor="text1"/>
          <w:sz w:val="26"/>
          <w:szCs w:val="26"/>
          <w:lang w:eastAsia="ru-RU"/>
        </w:rPr>
      </w:pPr>
      <w:bookmarkStart w:id="0" w:name="_GoBack"/>
      <w:bookmarkEnd w:id="0"/>
      <w:r w:rsidRPr="00461A29">
        <w:rPr>
          <w:rFonts w:ascii="Explorer" w:eastAsia="Times New Roman" w:hAnsi="Explorer" w:cs="Times New Roman"/>
          <w:color w:val="000000" w:themeColor="text1"/>
          <w:sz w:val="26"/>
          <w:szCs w:val="26"/>
          <w:lang w:eastAsia="ru-RU"/>
        </w:rPr>
        <w:t>НФОРМАЦИЯ ДЛЯ РОДИТЕЛЕЙ</w:t>
      </w:r>
    </w:p>
    <w:p w:rsidR="00461A29" w:rsidRDefault="00527FE2" w:rsidP="00527FE2">
      <w:pPr>
        <w:spacing w:before="75" w:after="75" w:line="240" w:lineRule="auto"/>
        <w:jc w:val="center"/>
        <w:outlineLvl w:val="1"/>
        <w:rPr>
          <w:rFonts w:ascii="Explorer" w:eastAsia="Times New Roman" w:hAnsi="Explorer" w:cs="Tahoma"/>
          <w:color w:val="000000" w:themeColor="text1"/>
          <w:sz w:val="29"/>
          <w:szCs w:val="29"/>
          <w:lang w:eastAsia="ru-RU"/>
        </w:rPr>
      </w:pPr>
      <w:r w:rsidRPr="00461A29">
        <w:rPr>
          <w:rFonts w:ascii="Explorer" w:eastAsia="Times New Roman" w:hAnsi="Explorer" w:cs="Tahoma"/>
          <w:color w:val="000000" w:themeColor="text1"/>
          <w:sz w:val="29"/>
          <w:szCs w:val="29"/>
          <w:lang w:eastAsia="ru-RU"/>
        </w:rPr>
        <w:t xml:space="preserve">ВЫБОР РОДИТЕЛЯМИ МОДУЛЕЙ КУРСА </w:t>
      </w:r>
    </w:p>
    <w:p w:rsidR="00527FE2" w:rsidRPr="00461A29" w:rsidRDefault="00527FE2" w:rsidP="00527FE2">
      <w:pPr>
        <w:spacing w:before="75" w:after="75" w:line="240" w:lineRule="auto"/>
        <w:jc w:val="center"/>
        <w:outlineLvl w:val="1"/>
        <w:rPr>
          <w:rFonts w:ascii="Explorer" w:eastAsia="Times New Roman" w:hAnsi="Explorer" w:cs="Tahoma"/>
          <w:color w:val="000000" w:themeColor="text1"/>
          <w:sz w:val="29"/>
          <w:szCs w:val="29"/>
          <w:lang w:eastAsia="ru-RU"/>
        </w:rPr>
      </w:pPr>
      <w:r w:rsidRPr="00461A29">
        <w:rPr>
          <w:rFonts w:ascii="Explorer" w:eastAsia="Times New Roman" w:hAnsi="Explorer" w:cs="Tahoma"/>
          <w:color w:val="000000" w:themeColor="text1"/>
          <w:sz w:val="29"/>
          <w:szCs w:val="29"/>
          <w:lang w:eastAsia="ru-RU"/>
        </w:rPr>
        <w:t>"ОСНОВЫ РЕЛИГИОЗНЫХ КУЛЬТУР И СВЕТСКОЙ ЭТИКИ"</w:t>
      </w:r>
    </w:p>
    <w:p w:rsidR="00527FE2" w:rsidRPr="00461A29" w:rsidRDefault="00527FE2" w:rsidP="00527FE2">
      <w:pPr>
        <w:spacing w:before="75" w:after="75" w:line="240" w:lineRule="auto"/>
        <w:jc w:val="center"/>
        <w:outlineLvl w:val="2"/>
        <w:rPr>
          <w:rFonts w:ascii="Explorer" w:eastAsia="Times New Roman" w:hAnsi="Explorer" w:cs="Tahoma"/>
          <w:color w:val="000000" w:themeColor="text1"/>
          <w:sz w:val="26"/>
          <w:szCs w:val="26"/>
          <w:lang w:eastAsia="ru-RU"/>
        </w:rPr>
      </w:pPr>
      <w:r w:rsidRPr="00461A29">
        <w:rPr>
          <w:rFonts w:ascii="Explorer" w:eastAsia="Times New Roman" w:hAnsi="Explorer" w:cs="Tahoma"/>
          <w:color w:val="000000" w:themeColor="text1"/>
          <w:sz w:val="26"/>
          <w:szCs w:val="26"/>
          <w:lang w:eastAsia="ru-RU"/>
        </w:rPr>
        <w:t>УВАЖАЕМЫЕ РОДИТЕЛИ!</w:t>
      </w:r>
    </w:p>
    <w:p w:rsidR="00461A29" w:rsidRPr="00461A29" w:rsidRDefault="00527FE2" w:rsidP="00527FE2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461A29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          С 2012 года в 4-х классах всех общеобразовательных учреждений в Российской  Федерации преподается </w:t>
      </w:r>
      <w:r w:rsidRPr="00461A29">
        <w:rPr>
          <w:rFonts w:ascii="Tahoma" w:eastAsia="Times New Roman" w:hAnsi="Tahoma" w:cs="Tahoma"/>
          <w:i/>
          <w:iCs/>
          <w:color w:val="000000" w:themeColor="text1"/>
          <w:sz w:val="20"/>
          <w:szCs w:val="20"/>
          <w:lang w:eastAsia="ru-RU"/>
        </w:rPr>
        <w:t>комплексный учебный курс «Основы религиозных культур и светской этики»</w:t>
      </w:r>
      <w:r w:rsidRPr="00461A29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. Если Ваш ребёнок в настоящее время обучается в 3 классе, вскоре Вам предстоит участие в выборе одного из шести учебных модулей, которые составляют данный курс. </w:t>
      </w:r>
      <w:r w:rsidRPr="00461A29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br/>
        <w:t>         Главная цель введения данного комплексного учебного курса —</w:t>
      </w:r>
      <w:r w:rsidR="00461A29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 </w:t>
      </w:r>
      <w:r w:rsidRPr="00461A29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воспитание детей в школе с учётом культурных особенностей и потребностей семьи учащегося и самого ребёнка. Повсеместному введению курса с 2012 года предшествовала его успешная двухлетняя апробация в 2009-2011 гг. в 21 регионе России.</w:t>
      </w:r>
    </w:p>
    <w:p w:rsidR="00527FE2" w:rsidRPr="00461A29" w:rsidRDefault="00527FE2" w:rsidP="00527FE2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461A29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        Курс имеет предметно-модульную структуру и состоит из </w:t>
      </w:r>
      <w:r w:rsidRPr="00461A29">
        <w:rPr>
          <w:rFonts w:ascii="Tahoma" w:eastAsia="Times New Roman" w:hAnsi="Tahoma" w:cs="Tahoma"/>
          <w:i/>
          <w:iCs/>
          <w:color w:val="000000" w:themeColor="text1"/>
          <w:sz w:val="20"/>
          <w:szCs w:val="20"/>
          <w:lang w:eastAsia="ru-RU"/>
        </w:rPr>
        <w:t>шести отдельных учебных модулей по выбору семьи учащегося</w:t>
      </w:r>
      <w:r w:rsidRPr="00461A29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, ориентированных на запросы основных мировоззренческих групп, народов России в современном российском обществе.</w:t>
      </w:r>
      <w:r w:rsidRPr="00461A29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br/>
        <w:t>Курс содержит:</w:t>
      </w:r>
    </w:p>
    <w:p w:rsidR="00527FE2" w:rsidRPr="00461A29" w:rsidRDefault="00527FE2" w:rsidP="00527FE2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461A29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четыре модуля по основам традиционных религиозных культур народов России: «Основы православной культуры», «Основы исламской культуры», «Основы буддийской культуры», «Основы иудейской культуры»;</w:t>
      </w:r>
    </w:p>
    <w:p w:rsidR="00527FE2" w:rsidRPr="00461A29" w:rsidRDefault="00527FE2" w:rsidP="00527FE2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461A29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модуль «Основы мировых религиозных культур» направлен на ознакомление учащихся с историей и культурой основных религий, традиционных для народов Российской Федерации.</w:t>
      </w:r>
    </w:p>
    <w:p w:rsidR="00527FE2" w:rsidRPr="00461A29" w:rsidRDefault="00527FE2" w:rsidP="00527FE2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461A29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модуль «Основы светской этики» предусматривает изучение и освоение общепринятых в нашей стране норм светской или гражданской этики.</w:t>
      </w:r>
    </w:p>
    <w:p w:rsidR="00527FE2" w:rsidRPr="00461A29" w:rsidRDefault="00527FE2" w:rsidP="00527FE2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461A29">
        <w:rPr>
          <w:rFonts w:ascii="Tahoma" w:eastAsia="Times New Roman" w:hAnsi="Tahoma" w:cs="Tahoma"/>
          <w:i/>
          <w:iCs/>
          <w:color w:val="000000" w:themeColor="text1"/>
          <w:sz w:val="20"/>
          <w:szCs w:val="20"/>
          <w:lang w:eastAsia="ru-RU"/>
        </w:rPr>
        <w:t>       Обращаем Ваше внимание, что выбор модуля, который будет изучать в 4 классе Ваш ребёнок — исключительно право Вашей семьи, только Ваше право! </w:t>
      </w:r>
    </w:p>
    <w:p w:rsidR="00527FE2" w:rsidRPr="00461A29" w:rsidRDefault="00527FE2" w:rsidP="00527FE2">
      <w:pPr>
        <w:spacing w:after="24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461A29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       Процедура выбора в общеобразовательном учреждении установлена принятым в городе </w:t>
      </w:r>
      <w:r w:rsidR="00461A29" w:rsidRPr="00461A29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Белорецк</w:t>
      </w:r>
      <w:r w:rsidRPr="00461A29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 регламентом. Чтобы Вы могли сделать информированный и свободный выбор, администрация школы обязана предоставить Вам информацию о процедуре выбора, а также основные сведения по каждому из модулей курса. На специальных родительских собраниях, которые должны </w:t>
      </w:r>
      <w:r w:rsidR="00461A29" w:rsidRPr="00461A29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будут пройти </w:t>
      </w:r>
      <w:r w:rsidRPr="00461A29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 в марте </w:t>
      </w:r>
      <w:proofErr w:type="gramStart"/>
      <w:r w:rsidRPr="00461A29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-а</w:t>
      </w:r>
      <w:proofErr w:type="gramEnd"/>
      <w:r w:rsidRPr="00461A29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преле 2013 года вопросы о содержании модулей, </w:t>
      </w:r>
      <w:proofErr w:type="gramStart"/>
      <w:r w:rsidRPr="00461A29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особенностях</w:t>
      </w:r>
      <w:proofErr w:type="gramEnd"/>
      <w:r w:rsidRPr="00461A29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 учебного процесса, в том числе Вашего участия в нём, Вы сможете задать учителям и представителям религиозных организаций.</w:t>
      </w:r>
    </w:p>
    <w:p w:rsidR="00461A29" w:rsidRPr="00461A29" w:rsidRDefault="00527FE2" w:rsidP="00527FE2">
      <w:pPr>
        <w:spacing w:after="10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461A29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        В своём выборе </w:t>
      </w:r>
      <w:r w:rsidRPr="00461A29">
        <w:rPr>
          <w:rFonts w:ascii="Tahoma" w:eastAsia="Times New Roman" w:hAnsi="Tahoma" w:cs="Tahoma"/>
          <w:i/>
          <w:iCs/>
          <w:color w:val="000000" w:themeColor="text1"/>
          <w:sz w:val="20"/>
          <w:szCs w:val="20"/>
          <w:lang w:eastAsia="ru-RU"/>
        </w:rPr>
        <w:t>ориентируйтесь исключительно на интересы Вашего ребёнка, Вашей семьи</w:t>
      </w:r>
      <w:r w:rsidRPr="00461A29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. Не передоверяйте выбор администрации школы и даже Вашим любимым педагогам. В системе образования принимаются необходимые меры, чтобы обеспечить </w:t>
      </w:r>
      <w:r w:rsidRPr="00461A29">
        <w:rPr>
          <w:rFonts w:ascii="Tahoma" w:eastAsia="Times New Roman" w:hAnsi="Tahoma" w:cs="Tahoma"/>
          <w:i/>
          <w:iCs/>
          <w:color w:val="000000" w:themeColor="text1"/>
          <w:sz w:val="20"/>
          <w:szCs w:val="20"/>
          <w:lang w:eastAsia="ru-RU"/>
        </w:rPr>
        <w:t>любой</w:t>
      </w:r>
      <w:r w:rsidRPr="00461A29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 Ваш выбор подготовленными кадрами учителей и всеми необходимыми учебными пособиями. Если в отдельных образовательных учреждениях свободный и добровольный выбор не будет обеспечен в указанные сроки, или Вы посчитаете, что Ваше решение не было адекватно учтено, искажено в школе — обращайтесь </w:t>
      </w:r>
      <w:r w:rsidR="00F0093B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в органы управления образования</w:t>
      </w:r>
      <w:r w:rsidRPr="00461A29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, и будут приняты меры для исправления ситуации.</w:t>
      </w:r>
    </w:p>
    <w:p w:rsidR="00527FE2" w:rsidRDefault="00527FE2">
      <w:pPr>
        <w:rPr>
          <w:rFonts w:ascii="Tahoma" w:eastAsia="Times New Roman" w:hAnsi="Tahoma" w:cs="Tahoma"/>
          <w:color w:val="726A6F"/>
          <w:sz w:val="20"/>
          <w:szCs w:val="20"/>
          <w:lang w:eastAsia="ru-RU"/>
        </w:rPr>
      </w:pPr>
    </w:p>
    <w:p w:rsidR="00461A29" w:rsidRDefault="00461A29">
      <w:pPr>
        <w:rPr>
          <w:rFonts w:ascii="Tahoma" w:eastAsia="Times New Roman" w:hAnsi="Tahoma" w:cs="Tahoma"/>
          <w:color w:val="726A6F"/>
          <w:sz w:val="20"/>
          <w:szCs w:val="20"/>
          <w:lang w:eastAsia="ru-RU"/>
        </w:rPr>
      </w:pPr>
    </w:p>
    <w:p w:rsidR="00461A29" w:rsidRDefault="00461A29">
      <w:pPr>
        <w:rPr>
          <w:rFonts w:ascii="Tahoma" w:eastAsia="Times New Roman" w:hAnsi="Tahoma" w:cs="Tahoma"/>
          <w:color w:val="726A6F"/>
          <w:sz w:val="20"/>
          <w:szCs w:val="20"/>
          <w:lang w:eastAsia="ru-RU"/>
        </w:rPr>
      </w:pPr>
    </w:p>
    <w:p w:rsidR="00461A29" w:rsidRDefault="00461A29">
      <w:pPr>
        <w:rPr>
          <w:rFonts w:ascii="Tahoma" w:eastAsia="Times New Roman" w:hAnsi="Tahoma" w:cs="Tahoma"/>
          <w:color w:val="726A6F"/>
          <w:sz w:val="20"/>
          <w:szCs w:val="20"/>
          <w:lang w:eastAsia="ru-RU"/>
        </w:rPr>
      </w:pPr>
    </w:p>
    <w:p w:rsidR="00461A29" w:rsidRDefault="00461A29"/>
    <w:sectPr w:rsidR="00461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xplore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876C1"/>
    <w:multiLevelType w:val="multilevel"/>
    <w:tmpl w:val="2D58CD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E2"/>
    <w:rsid w:val="000D3085"/>
    <w:rsid w:val="00461A29"/>
    <w:rsid w:val="00527FE2"/>
    <w:rsid w:val="00C51B33"/>
    <w:rsid w:val="00E53261"/>
    <w:rsid w:val="00F0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7FE2"/>
  </w:style>
  <w:style w:type="character" w:styleId="a4">
    <w:name w:val="Hyperlink"/>
    <w:basedOn w:val="a0"/>
    <w:uiPriority w:val="99"/>
    <w:semiHidden/>
    <w:unhideWhenUsed/>
    <w:rsid w:val="00527F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7FE2"/>
  </w:style>
  <w:style w:type="character" w:styleId="a4">
    <w:name w:val="Hyperlink"/>
    <w:basedOn w:val="a0"/>
    <w:uiPriority w:val="99"/>
    <w:semiHidden/>
    <w:unhideWhenUsed/>
    <w:rsid w:val="00527F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12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Рахимова</dc:creator>
  <cp:lastModifiedBy>Директор</cp:lastModifiedBy>
  <cp:revision>2</cp:revision>
  <dcterms:created xsi:type="dcterms:W3CDTF">2014-09-22T08:04:00Z</dcterms:created>
  <dcterms:modified xsi:type="dcterms:W3CDTF">2014-09-22T08:04:00Z</dcterms:modified>
</cp:coreProperties>
</file>